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21AB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Nysa , ul. K.E.N. 1A</w:t>
      </w:r>
    </w:p>
    <w:p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DS. ŚWIADCZEŃ WYCHOWAWC</w:t>
      </w:r>
      <w:r w:rsidR="00FC4D0B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</w:t>
      </w:r>
    </w:p>
    <w:p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:rsid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(wymagania konieczne do podjęcia pracy na danym stanowisku</w:t>
      </w:r>
      <w:r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)</w:t>
      </w:r>
    </w:p>
    <w:p w:rsidR="00186282" w:rsidRP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min. średnie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:rsid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</w:t>
      </w: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(pozostałe wymagania, pozwalające na optymalne wykonywanie zadań na danym stanowisku)</w:t>
      </w:r>
    </w:p>
    <w:p w:rsidR="00186282" w:rsidRP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:rsidR="00EA2EDE" w:rsidRDefault="00EA2EDE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b w:val="0"/>
          <w:color w:val="211814"/>
          <w:sz w:val="20"/>
          <w:szCs w:val="20"/>
        </w:rPr>
        <w:t>staż  pracy w jednostkach wymienionych w art. 2 ustawy z dnia 21 listopada 2008r. o pracownikach samorządowych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pracy, umiejętność radzenia sobie w sytuacjach konfliktowych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w zakresie przepisów dotyczących świadczenia wychowawczego oraz przepisów kodeksu postępowania administracyjnego w zakresie prowadzonych postępowań, wydawania decyzji administracyjnych i zaświadczeń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 Internet)</w:t>
      </w:r>
    </w:p>
    <w:p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485C8B" w:rsidRPr="00E46AC8" w:rsidRDefault="00485C8B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F2866" w:rsidRPr="00E46AC8" w:rsidRDefault="00DF2866" w:rsidP="00F6741D">
      <w:pPr>
        <w:pStyle w:val="Akapitzlist"/>
        <w:numPr>
          <w:ilvl w:val="0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 xml:space="preserve">obsługa wnioskodawców: 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>przyjmowanie, wydawanie  wniosków o ustalenie pra</w:t>
      </w:r>
      <w:r w:rsidR="00E05836">
        <w:rPr>
          <w:rFonts w:ascii="Lato" w:eastAsia="Calibri" w:hAnsi="Lato" w:cs="Times New Roman"/>
          <w:sz w:val="20"/>
          <w:szCs w:val="20"/>
        </w:rPr>
        <w:t>wa do świadczenia wychowawczego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decyzji przyznających prawo do świadczenia wychowaw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czego bez kryterium dochodowego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działania informacyjne w zakresie świadczenia wychowawczego,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wprowadzanie 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niosków do systemu komputerowego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przygotowanie wniosków podlegających koordynacji systemów zabezpieczenia społecznego do przesłania do Opolskiego Urzędu Wojewódzkiego,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zaświadczeń z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zakresu świadczeń wychowawczych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archiwizacja dokumentacji związanej z świadczeniem wychowawczym, przygotowywanie i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przekazywanie do składnicy akt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współpraca z wyodrębnionymi w Ośrodku ko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mórkami organizacyjnymi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/-1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E46AC8" w:rsidRDefault="00480C71" w:rsidP="00A21AB8">
      <w:pPr>
        <w:spacing w:after="0" w:line="240" w:lineRule="auto"/>
        <w:ind w:left="177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4)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>powoduje obciążenie kręgosłupa i mięśni tułowia ;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z monitorem ekranowym powyżej połowy dobowego wymiaru czasu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lastRenderedPageBreak/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:rsidR="00DB23AE" w:rsidRDefault="00DB23AE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060888" w:rsidRPr="00E46AC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jako załącznik do ogłoszenia </w:t>
      </w:r>
      <w:r w:rsidRPr="00E46AC8">
        <w:rPr>
          <w:rFonts w:ascii="Lato" w:hAnsi="Lato"/>
          <w:color w:val="211814"/>
          <w:sz w:val="20"/>
          <w:szCs w:val="20"/>
        </w:rPr>
        <w:t>oraz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E46AC8">
        <w:rPr>
          <w:rFonts w:ascii="Lato" w:hAnsi="Lato"/>
          <w:color w:val="211814"/>
          <w:sz w:val="20"/>
          <w:szCs w:val="20"/>
        </w:rPr>
        <w:t xml:space="preserve"> w sekreta</w:t>
      </w:r>
      <w:r w:rsidR="00BB278F">
        <w:rPr>
          <w:rFonts w:ascii="Lato" w:hAnsi="Lato"/>
          <w:color w:val="211814"/>
          <w:sz w:val="20"/>
          <w:szCs w:val="20"/>
        </w:rPr>
        <w:t>riacie Ośrodka w pokoju nr 39)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list motywacyjny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życiorys </w:t>
      </w:r>
      <w:r w:rsidR="002B1C19" w:rsidRPr="00E46AC8">
        <w:rPr>
          <w:rFonts w:ascii="Lato" w:hAnsi="Lato"/>
          <w:color w:val="211814"/>
          <w:sz w:val="20"/>
          <w:szCs w:val="20"/>
        </w:rPr>
        <w:t>/ C.V.</w:t>
      </w:r>
    </w:p>
    <w:p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:rsidR="00482380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482380" w:rsidRPr="00482380" w:rsidRDefault="00482380" w:rsidP="00482380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:rsidR="002406D7" w:rsidRPr="00E46AC8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:rsidR="00611DE9" w:rsidRDefault="00611DE9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</w:p>
    <w:p w:rsidR="00611DE9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bCs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 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A21AB8">
        <w:rPr>
          <w:rFonts w:ascii="Lato" w:hAnsi="Lato"/>
          <w:b/>
          <w:sz w:val="20"/>
          <w:szCs w:val="20"/>
        </w:rPr>
        <w:t>08</w:t>
      </w:r>
      <w:r w:rsidR="002355B6">
        <w:rPr>
          <w:rFonts w:ascii="Lato" w:hAnsi="Lato"/>
          <w:b/>
          <w:sz w:val="20"/>
          <w:szCs w:val="20"/>
        </w:rPr>
        <w:t>.</w:t>
      </w:r>
      <w:r w:rsidR="00112414" w:rsidRPr="00E46AC8">
        <w:rPr>
          <w:rFonts w:ascii="Lato" w:hAnsi="Lato"/>
          <w:b/>
          <w:sz w:val="20"/>
          <w:szCs w:val="20"/>
        </w:rPr>
        <w:t>0</w:t>
      </w:r>
      <w:r w:rsidR="00A21AB8">
        <w:rPr>
          <w:rFonts w:ascii="Lato" w:hAnsi="Lato"/>
          <w:b/>
          <w:sz w:val="20"/>
          <w:szCs w:val="20"/>
        </w:rPr>
        <w:t>7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201</w:t>
      </w:r>
      <w:r w:rsidR="00CE2CD6" w:rsidRPr="00E46AC8">
        <w:rPr>
          <w:rFonts w:ascii="Lato" w:hAnsi="Lato"/>
          <w:b/>
          <w:bCs/>
          <w:sz w:val="20"/>
          <w:szCs w:val="20"/>
        </w:rPr>
        <w:t>9r</w:t>
      </w:r>
      <w:r w:rsidRPr="00E46AC8">
        <w:rPr>
          <w:rFonts w:ascii="Lato" w:hAnsi="Lato"/>
          <w:b/>
          <w:bCs/>
          <w:sz w:val="20"/>
          <w:szCs w:val="20"/>
        </w:rPr>
        <w:t>.</w:t>
      </w:r>
      <w:r w:rsidR="00CE2CD6" w:rsidRPr="00E46AC8">
        <w:rPr>
          <w:rFonts w:ascii="Lato" w:hAnsi="Lato"/>
          <w:b/>
          <w:bCs/>
          <w:sz w:val="20"/>
          <w:szCs w:val="20"/>
        </w:rPr>
        <w:t>,</w:t>
      </w:r>
      <w:r w:rsidRPr="00E46AC8">
        <w:rPr>
          <w:rFonts w:ascii="Lato" w:hAnsi="Lato"/>
          <w:b/>
          <w:bCs/>
          <w:sz w:val="20"/>
          <w:szCs w:val="20"/>
        </w:rPr>
        <w:t xml:space="preserve">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w siedzibie OPS w Nysie przy ul. K.E.N 1A.  pokój nr 39, ( sekretariat) w zamkniętej kopercie z dopiskiem</w:t>
      </w:r>
      <w:r w:rsidR="00D7715B" w:rsidRPr="00E46AC8">
        <w:rPr>
          <w:rFonts w:ascii="Lato" w:hAnsi="Lato"/>
          <w:sz w:val="20"/>
          <w:szCs w:val="20"/>
        </w:rPr>
        <w:t xml:space="preserve">: </w:t>
      </w:r>
      <w:r w:rsidRPr="00E46AC8">
        <w:rPr>
          <w:rFonts w:ascii="Lato" w:hAnsi="Lato"/>
          <w:b/>
          <w:bCs/>
          <w:sz w:val="20"/>
          <w:szCs w:val="20"/>
        </w:rPr>
        <w:t xml:space="preserve">„Dotyczy </w:t>
      </w:r>
    </w:p>
    <w:p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b/>
          <w:bCs/>
          <w:sz w:val="20"/>
          <w:szCs w:val="20"/>
        </w:rPr>
        <w:t>naboru na wolne stanowisko pracy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-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s</w:t>
      </w:r>
      <w:r w:rsidR="00060888" w:rsidRPr="00E46AC8">
        <w:rPr>
          <w:rFonts w:ascii="Lato" w:hAnsi="Lato"/>
          <w:b/>
          <w:bCs/>
          <w:sz w:val="20"/>
          <w:szCs w:val="20"/>
        </w:rPr>
        <w:t xml:space="preserve">tanowisko urzędnicze:  </w:t>
      </w:r>
      <w:r w:rsidR="00060888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504C" w:rsidRPr="00E46AC8">
        <w:rPr>
          <w:rFonts w:ascii="Lato" w:hAnsi="Lato"/>
          <w:b/>
          <w:bCs/>
          <w:sz w:val="20"/>
          <w:szCs w:val="20"/>
        </w:rPr>
        <w:t xml:space="preserve"> </w:t>
      </w:r>
      <w:r w:rsidR="00CE2CD6" w:rsidRPr="00E46AC8">
        <w:rPr>
          <w:rFonts w:ascii="Lato" w:hAnsi="Lato"/>
          <w:b/>
          <w:bCs/>
          <w:sz w:val="20"/>
          <w:szCs w:val="20"/>
        </w:rPr>
        <w:t>ds. świadczeń w</w:t>
      </w:r>
      <w:r w:rsidR="00F6741D" w:rsidRPr="00E46AC8">
        <w:rPr>
          <w:rFonts w:ascii="Lato" w:hAnsi="Lato"/>
          <w:b/>
          <w:bCs/>
          <w:sz w:val="20"/>
          <w:szCs w:val="20"/>
        </w:rPr>
        <w:t>y</w:t>
      </w:r>
      <w:r w:rsidR="00CE2CD6" w:rsidRPr="00E46AC8">
        <w:rPr>
          <w:rFonts w:ascii="Lato" w:hAnsi="Lato"/>
          <w:b/>
          <w:bCs/>
          <w:sz w:val="20"/>
          <w:szCs w:val="20"/>
        </w:rPr>
        <w:t>chowawcz</w:t>
      </w:r>
      <w:r w:rsidR="00F6741D" w:rsidRPr="00E46AC8">
        <w:rPr>
          <w:rFonts w:ascii="Lato" w:hAnsi="Lato"/>
          <w:b/>
          <w:bCs/>
          <w:sz w:val="20"/>
          <w:szCs w:val="20"/>
        </w:rPr>
        <w:t>y</w:t>
      </w:r>
      <w:r w:rsidR="00CE2CD6" w:rsidRPr="00E46AC8">
        <w:rPr>
          <w:rFonts w:ascii="Lato" w:hAnsi="Lato"/>
          <w:b/>
          <w:bCs/>
          <w:sz w:val="20"/>
          <w:szCs w:val="20"/>
        </w:rPr>
        <w:t>ch</w:t>
      </w:r>
      <w:r w:rsidR="007A504C" w:rsidRPr="00E46AC8">
        <w:rPr>
          <w:rFonts w:ascii="Lato" w:hAnsi="Lato"/>
          <w:b/>
          <w:bCs/>
          <w:sz w:val="20"/>
          <w:szCs w:val="20"/>
        </w:rPr>
        <w:t>”</w:t>
      </w:r>
    </w:p>
    <w:p w:rsidR="00154A36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oświadczenia muszą być opatrzone bieżąca datą oraz zawierać oryginalny podpis kandydata.</w:t>
      </w:r>
    </w:p>
    <w:p w:rsidR="00DB23AE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</w:p>
    <w:p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1E5587" w:rsidRPr="004810C3" w:rsidRDefault="00DB23AE" w:rsidP="004810C3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>26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.0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>6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.201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  <w:bookmarkStart w:id="0" w:name="_GoBack"/>
      <w:bookmarkEnd w:id="0"/>
    </w:p>
    <w:sectPr w:rsidR="001E5587" w:rsidRPr="004810C3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9"/>
  </w:num>
  <w:num w:numId="5">
    <w:abstractNumId w:val="10"/>
  </w:num>
  <w:num w:numId="6">
    <w:abstractNumId w:val="23"/>
  </w:num>
  <w:num w:numId="7">
    <w:abstractNumId w:val="17"/>
  </w:num>
  <w:num w:numId="8">
    <w:abstractNumId w:val="11"/>
  </w:num>
  <w:num w:numId="9">
    <w:abstractNumId w:val="30"/>
  </w:num>
  <w:num w:numId="10">
    <w:abstractNumId w:val="2"/>
  </w:num>
  <w:num w:numId="11">
    <w:abstractNumId w:val="22"/>
  </w:num>
  <w:num w:numId="12">
    <w:abstractNumId w:val="8"/>
  </w:num>
  <w:num w:numId="13">
    <w:abstractNumId w:val="6"/>
  </w:num>
  <w:num w:numId="14">
    <w:abstractNumId w:val="29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  <w:num w:numId="20">
    <w:abstractNumId w:val="25"/>
  </w:num>
  <w:num w:numId="21">
    <w:abstractNumId w:val="14"/>
  </w:num>
  <w:num w:numId="22">
    <w:abstractNumId w:val="12"/>
  </w:num>
  <w:num w:numId="23">
    <w:abstractNumId w:val="20"/>
  </w:num>
  <w:num w:numId="24">
    <w:abstractNumId w:val="1"/>
  </w:num>
  <w:num w:numId="25">
    <w:abstractNumId w:val="28"/>
  </w:num>
  <w:num w:numId="26">
    <w:abstractNumId w:val="24"/>
  </w:num>
  <w:num w:numId="27">
    <w:abstractNumId w:val="31"/>
  </w:num>
  <w:num w:numId="28">
    <w:abstractNumId w:val="21"/>
  </w:num>
  <w:num w:numId="29">
    <w:abstractNumId w:val="27"/>
  </w:num>
  <w:num w:numId="30">
    <w:abstractNumId w:val="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020C4"/>
    <w:rsid w:val="00112414"/>
    <w:rsid w:val="00154A36"/>
    <w:rsid w:val="00186282"/>
    <w:rsid w:val="00196DAA"/>
    <w:rsid w:val="001A69BC"/>
    <w:rsid w:val="001E5587"/>
    <w:rsid w:val="001F60D8"/>
    <w:rsid w:val="00215BE9"/>
    <w:rsid w:val="002355B6"/>
    <w:rsid w:val="002406D7"/>
    <w:rsid w:val="0025668F"/>
    <w:rsid w:val="0026443F"/>
    <w:rsid w:val="00296063"/>
    <w:rsid w:val="002A4BD0"/>
    <w:rsid w:val="002B1C19"/>
    <w:rsid w:val="00315380"/>
    <w:rsid w:val="00315969"/>
    <w:rsid w:val="00395B0C"/>
    <w:rsid w:val="003A7807"/>
    <w:rsid w:val="003B56A5"/>
    <w:rsid w:val="003D4511"/>
    <w:rsid w:val="003D5D89"/>
    <w:rsid w:val="003F35A7"/>
    <w:rsid w:val="00434BA9"/>
    <w:rsid w:val="00480C71"/>
    <w:rsid w:val="004810C3"/>
    <w:rsid w:val="00482380"/>
    <w:rsid w:val="00485C8B"/>
    <w:rsid w:val="004B66C6"/>
    <w:rsid w:val="004E7C0D"/>
    <w:rsid w:val="00522F7C"/>
    <w:rsid w:val="005661A6"/>
    <w:rsid w:val="005E2301"/>
    <w:rsid w:val="00611DE9"/>
    <w:rsid w:val="00613E8F"/>
    <w:rsid w:val="00616D4A"/>
    <w:rsid w:val="00625FBF"/>
    <w:rsid w:val="0068500E"/>
    <w:rsid w:val="006F4A0B"/>
    <w:rsid w:val="00700989"/>
    <w:rsid w:val="00734C6B"/>
    <w:rsid w:val="00737298"/>
    <w:rsid w:val="00767700"/>
    <w:rsid w:val="007773A4"/>
    <w:rsid w:val="007A4385"/>
    <w:rsid w:val="007A504C"/>
    <w:rsid w:val="007A73E6"/>
    <w:rsid w:val="007F758E"/>
    <w:rsid w:val="00824419"/>
    <w:rsid w:val="00841AA1"/>
    <w:rsid w:val="008438B7"/>
    <w:rsid w:val="008A34C4"/>
    <w:rsid w:val="008C3F56"/>
    <w:rsid w:val="00911B38"/>
    <w:rsid w:val="00920861"/>
    <w:rsid w:val="00944217"/>
    <w:rsid w:val="009810B5"/>
    <w:rsid w:val="009C794A"/>
    <w:rsid w:val="00A21AB8"/>
    <w:rsid w:val="00A83CC9"/>
    <w:rsid w:val="00A84503"/>
    <w:rsid w:val="00AA6F63"/>
    <w:rsid w:val="00AA711A"/>
    <w:rsid w:val="00AD417B"/>
    <w:rsid w:val="00B17D64"/>
    <w:rsid w:val="00B55ACD"/>
    <w:rsid w:val="00B773D5"/>
    <w:rsid w:val="00B84A19"/>
    <w:rsid w:val="00B879F1"/>
    <w:rsid w:val="00BA1340"/>
    <w:rsid w:val="00BB278F"/>
    <w:rsid w:val="00BD2D35"/>
    <w:rsid w:val="00BD64DC"/>
    <w:rsid w:val="00C00E81"/>
    <w:rsid w:val="00C11D69"/>
    <w:rsid w:val="00CE2CD6"/>
    <w:rsid w:val="00CF0C60"/>
    <w:rsid w:val="00CF4422"/>
    <w:rsid w:val="00D27DA2"/>
    <w:rsid w:val="00D372E6"/>
    <w:rsid w:val="00D43E80"/>
    <w:rsid w:val="00D7715B"/>
    <w:rsid w:val="00DA528B"/>
    <w:rsid w:val="00DB23AE"/>
    <w:rsid w:val="00DF2866"/>
    <w:rsid w:val="00E05836"/>
    <w:rsid w:val="00E12919"/>
    <w:rsid w:val="00E228B7"/>
    <w:rsid w:val="00E22B91"/>
    <w:rsid w:val="00E44E16"/>
    <w:rsid w:val="00E46AC8"/>
    <w:rsid w:val="00E674C2"/>
    <w:rsid w:val="00E86B31"/>
    <w:rsid w:val="00EA2EDE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60F1-9E1A-4EA4-AB23-6D451CDF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12</cp:revision>
  <cp:lastPrinted>2019-06-25T11:29:00Z</cp:lastPrinted>
  <dcterms:created xsi:type="dcterms:W3CDTF">2019-02-05T13:54:00Z</dcterms:created>
  <dcterms:modified xsi:type="dcterms:W3CDTF">2019-06-26T11:50:00Z</dcterms:modified>
</cp:coreProperties>
</file>