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01F43" w:rsidRPr="000E0361" w:rsidRDefault="00901F43" w:rsidP="00901F43">
      <w:pPr>
        <w:spacing w:after="240"/>
        <w:jc w:val="both"/>
        <w:rPr>
          <w:rFonts w:ascii="Times New Roman" w:eastAsia="Arial" w:hAnsi="Times New Roman"/>
          <w:bCs/>
        </w:rPr>
      </w:pPr>
      <w:r w:rsidRPr="000E0361">
        <w:rPr>
          <w:rFonts w:ascii="Times New Roman" w:eastAsia="Arial" w:hAnsi="Times New Roman"/>
          <w:bCs/>
        </w:rPr>
        <w:t xml:space="preserve">Na zakup i dostawę </w:t>
      </w:r>
      <w:r w:rsidR="00741464">
        <w:rPr>
          <w:rFonts w:ascii="Times New Roman" w:eastAsia="Arial" w:hAnsi="Times New Roman"/>
          <w:bCs/>
        </w:rPr>
        <w:t xml:space="preserve">sprzętu komputerowego </w:t>
      </w:r>
      <w:r w:rsidRPr="000E0361">
        <w:rPr>
          <w:rFonts w:ascii="Times New Roman" w:eastAsia="Arial" w:hAnsi="Times New Roman"/>
          <w:bCs/>
        </w:rPr>
        <w:t>w ramach Projektu</w:t>
      </w:r>
      <w:r w:rsidRPr="0019234A">
        <w:rPr>
          <w:rFonts w:ascii="Times New Roman" w:eastAsia="Arial" w:hAnsi="Times New Roman"/>
          <w:bCs/>
        </w:rPr>
        <w:t xml:space="preserve"> pn. </w:t>
      </w:r>
      <w:r w:rsidRPr="000E0361">
        <w:rPr>
          <w:rFonts w:ascii="Times New Roman" w:eastAsia="Arial" w:hAnsi="Times New Roman"/>
          <w:bCs/>
        </w:rPr>
        <w:t xml:space="preserve">„Wdrożenie usprawnień organizacyjnych w Ośrodku Pomocy Społecznej w Nysie poprzez nakierowanie działań na poprawę obsługi klienta” </w:t>
      </w:r>
      <w:r w:rsidRPr="000E0361">
        <w:rPr>
          <w:rFonts w:ascii="Times New Roman" w:eastAsia="Arial" w:hAnsi="Times New Roman"/>
          <w:bCs/>
          <w:i/>
        </w:rPr>
        <w:t>Działanie 2.5 Skuteczna pomoc społeczna</w:t>
      </w:r>
      <w:r w:rsidRPr="0019234A">
        <w:rPr>
          <w:rFonts w:ascii="Times New Roman" w:eastAsia="Arial" w:hAnsi="Times New Roman"/>
          <w:bCs/>
        </w:rPr>
        <w:t xml:space="preserve"> Programu Operacyjnego Wiedza </w:t>
      </w:r>
      <w:r w:rsidRPr="000E0361">
        <w:rPr>
          <w:rFonts w:ascii="Times New Roman" w:eastAsia="Arial" w:hAnsi="Times New Roman"/>
          <w:bCs/>
        </w:rPr>
        <w:t>Edukacja Rozwój 2014-202</w:t>
      </w:r>
      <w:r w:rsidRPr="0019234A">
        <w:rPr>
          <w:rFonts w:ascii="Times New Roman" w:eastAsia="Arial" w:hAnsi="Times New Roman"/>
          <w:bCs/>
        </w:rPr>
        <w:t xml:space="preserve">0 współfinansowanego z </w:t>
      </w:r>
      <w:r w:rsidRPr="000E0361">
        <w:rPr>
          <w:rFonts w:ascii="Times New Roman" w:eastAsia="Arial" w:hAnsi="Times New Roman"/>
          <w:bCs/>
        </w:rPr>
        <w:t>Europejskiego Funduszu Społecznego.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901F43" w:rsidRDefault="00901F43" w:rsidP="00901F43">
      <w:pPr>
        <w:spacing w:after="240"/>
        <w:jc w:val="both"/>
        <w:rPr>
          <w:rFonts w:ascii="Times New Roman" w:eastAsia="Arial" w:hAnsi="Times New Roman"/>
          <w:bCs/>
        </w:rPr>
      </w:pPr>
      <w:r w:rsidRPr="00901F43">
        <w:rPr>
          <w:rFonts w:ascii="Times New Roman" w:eastAsia="Arial" w:hAnsi="Times New Roman"/>
          <w:bCs/>
        </w:rPr>
        <w:t xml:space="preserve">Na zakup i dostawę sprzętu komputerowego w ramach Projektu pn. „Wdrożenie usprawnień organizacyjnych w Ośrodku Pomocy Społecznej w Nysie poprzez nakierowanie działań na poprawę obsługi klienta” </w:t>
      </w:r>
      <w:r w:rsidRPr="00901F43">
        <w:rPr>
          <w:rFonts w:ascii="Times New Roman" w:eastAsia="Arial" w:hAnsi="Times New Roman"/>
          <w:bCs/>
          <w:i/>
        </w:rPr>
        <w:t>Działanie 2.5 Skuteczna pomoc społeczna</w:t>
      </w:r>
      <w:r w:rsidRPr="00901F43">
        <w:rPr>
          <w:rFonts w:ascii="Times New Roman" w:eastAsia="Arial" w:hAnsi="Times New Roman"/>
          <w:bCs/>
        </w:rPr>
        <w:t xml:space="preserve"> Programu Operacyjnego Wiedza Edukacja Rozwój 2014-2020 współfinansowanego z Europejskiego Funduszu Społecznego.</w:t>
      </w:r>
    </w:p>
    <w:p w:rsidR="002B7D90" w:rsidRDefault="00E71A4E" w:rsidP="007B554D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Zakup i dostawa </w:t>
      </w:r>
      <w:bookmarkStart w:id="0" w:name="_GoBack"/>
      <w:bookmarkEnd w:id="0"/>
      <w:r w:rsidR="002B7D90" w:rsidRPr="002B7D90">
        <w:rPr>
          <w:rFonts w:asciiTheme="minorHAnsi" w:hAnsiTheme="minorHAnsi"/>
          <w:sz w:val="24"/>
          <w:szCs w:val="24"/>
          <w:lang w:val="pl-PL"/>
        </w:rPr>
        <w:t xml:space="preserve">komputerów wraz z oprogramowaniem: 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Obudowa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Small Form Factor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lub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Mini Tower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Procesor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min. Intel Pentium G4560 (3.5 GHz, 3 MB cache)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Dysk twardy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SATA - 500GB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Pamięć RAM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4GB DIMM DDR4 2400 MHz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Maksymalna ilość pamięci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16 GB (2 banki pamięci)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Chipset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Intel H110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Karta graficzna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Intel HD Graphics (zintegrowana)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Karta dźwiękowa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Zintegrowana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lastRenderedPageBreak/>
        <w:t>Karta sieciowa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 xml:space="preserve">10/100/1000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Mbit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/s (zintegrowana)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 xml:space="preserve">Napęd optyczny –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Slim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 xml:space="preserve"> wbudowany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DVD±RW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 xml:space="preserve">Łączność bezprzewodowa – wbudowana, nie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dopuszca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 xml:space="preserve"> się stosowanie zewnętrznych kart sieciowych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WiFi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- IEEE 802.11 b/g/n/ac </w:t>
      </w:r>
      <w:r w:rsidRPr="007B554D">
        <w:rPr>
          <w:rFonts w:ascii="Times New Roman" w:hAnsi="Times New Roman" w:cs="Times New Roman"/>
          <w:color w:val="222222"/>
          <w:sz w:val="22"/>
          <w:szCs w:val="22"/>
        </w:rPr>
        <w:br/>
        <w:t>Bluetooth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Bluetooth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tak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Złącza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zewnętrzne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1 x 15-stykowe D-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Sub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HDMI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min. 2 x USB 3.0 (front)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min. 4 x USB 2.0 (tył)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RJ-45 (LAN)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wyjście słuchawkowe (front)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wejście liniowe (tył)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wyjście liniowe (tył)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1 x wejście na mikrofon (tył)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System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Operacyjny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Microsoft Windows 10 Pro 64 bit PL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Pakiet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biurowy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Microsoft Office H&amp;B 2016 64bit PL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Czytnik kart pamięci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Czytnik kart pamięci  min.19-in-1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Zasilacz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max 180 W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Masa netto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max 4.5 kg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Wymiary max.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Wysokość: 293mm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Szerokość: 92.6mm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Długość: 314.5mm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Dodatkowe informacje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Klawiatura i mysz producenta komputera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TPM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Głośniki zewnętrzne producenta – stereo - zasilane z portu USB, moc min. 1W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Gwarancja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lastRenderedPageBreak/>
        <w:t xml:space="preserve">3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lata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- Next Business Day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B554D" w:rsidRPr="007B554D" w:rsidRDefault="007B554D" w:rsidP="007B554D">
      <w:pPr>
        <w:pStyle w:val="Standard"/>
        <w:pBdr>
          <w:bottom w:val="double" w:sz="2" w:space="2" w:color="000000"/>
        </w:pBdr>
        <w:rPr>
          <w:rFonts w:ascii="Times New Roman" w:hAnsi="Times New Roman" w:cs="Times New Roman"/>
          <w:sz w:val="22"/>
          <w:szCs w:val="2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Specyfikacja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 Monitor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Producent monitora ten sam co komputera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Przekątna ekranu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24 cale 16:9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Matryca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Full HD (1920 x 1080) TFT IPS LED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Rodzaj wyświetlacza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TFT IPS LED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Format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obrazu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24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cale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panoramiczny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Full HD (1920 x 1080) TFT IPS LED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Liczba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wyświetlanych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 xml:space="preserve">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kolorów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min. 16,7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mln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Kąt widzenia poziomy (pionowy)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min. 178 stopni (178 stopni)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Kontrast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1000:1 (typowy)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8000000:1 (dynamiczny)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Czas reakcji matrycy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max. 6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ms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 (gray-to-gray)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Wielkość plamki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0.274 mm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Jasność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250 cd/m2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Częstotliwość odświeżania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 xml:space="preserve">60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Hz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Widoczny obszar ekranu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527 x 296 mm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Złącza wejściowe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1xVGA, 1xHDMI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Możliwości regulacji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Regulacja cyfrowa (OSD) 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Pochylenie (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tilt</w:t>
      </w:r>
      <w:proofErr w:type="spellEnd"/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lastRenderedPageBreak/>
        <w:t>Certyfikaty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>ENERGY STAR 6</w:t>
      </w:r>
      <w:r w:rsidRPr="007B554D">
        <w:rPr>
          <w:rFonts w:ascii="Times New Roman" w:hAnsi="Times New Roman" w:cs="Times New Roman"/>
          <w:color w:val="222222"/>
          <w:sz w:val="22"/>
          <w:szCs w:val="22"/>
        </w:rPr>
        <w:br/>
        <w:t>EPEAT Silver</w:t>
      </w:r>
      <w:r w:rsidRPr="007B554D">
        <w:rPr>
          <w:rFonts w:ascii="Times New Roman" w:hAnsi="Times New Roman" w:cs="Times New Roman"/>
          <w:color w:val="222222"/>
          <w:sz w:val="22"/>
          <w:szCs w:val="22"/>
        </w:rPr>
        <w:br/>
        <w:t>TCO Certified Displays</w:t>
      </w:r>
      <w:r w:rsidRPr="007B554D">
        <w:rPr>
          <w:rFonts w:ascii="Times New Roman" w:hAnsi="Times New Roman" w:cs="Times New Roman"/>
          <w:color w:val="222222"/>
          <w:sz w:val="22"/>
          <w:szCs w:val="22"/>
        </w:rPr>
        <w:br/>
        <w:t>RoHS Compliant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Pobór mocy (praca/spoczynek)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25W - maximum, 20W - typowo /0,3 Wat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Masa netto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max 4.5 kg (z podstawą i kablami)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Wymiary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Wysokość: 423.1 mm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Szerokość: 556.6 mm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Głębokość: 179.9 mm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  <w:t>Dodatkowe informacje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lang w:val="pl-PL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t>Kabel zasilający</w:t>
      </w:r>
      <w:r w:rsidRPr="007B554D">
        <w:rPr>
          <w:rFonts w:ascii="Times New Roman" w:hAnsi="Times New Roman" w:cs="Times New Roman"/>
          <w:color w:val="222222"/>
          <w:sz w:val="22"/>
          <w:szCs w:val="22"/>
          <w:lang w:val="pl-PL"/>
        </w:rPr>
        <w:br/>
        <w:t>Kabel VGA</w:t>
      </w: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  <w:lang w:val="pl-PL"/>
        </w:rPr>
      </w:pPr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</w:pP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  <w:shd w:val="clear" w:color="auto" w:fill="F2F2F2"/>
        </w:rPr>
        <w:t>Gwarancja</w:t>
      </w:r>
      <w:proofErr w:type="spellEnd"/>
    </w:p>
    <w:p w:rsid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  <w:r w:rsidRPr="007B554D">
        <w:rPr>
          <w:rFonts w:ascii="Times New Roman" w:hAnsi="Times New Roman" w:cs="Times New Roman"/>
          <w:color w:val="222222"/>
          <w:sz w:val="22"/>
          <w:szCs w:val="22"/>
        </w:rPr>
        <w:t xml:space="preserve">3 </w:t>
      </w:r>
      <w:proofErr w:type="spellStart"/>
      <w:r w:rsidRPr="007B554D">
        <w:rPr>
          <w:rFonts w:ascii="Times New Roman" w:hAnsi="Times New Roman" w:cs="Times New Roman"/>
          <w:color w:val="222222"/>
          <w:sz w:val="22"/>
          <w:szCs w:val="22"/>
        </w:rPr>
        <w:t>lata</w:t>
      </w:r>
      <w:proofErr w:type="spellEnd"/>
    </w:p>
    <w:p w:rsidR="007B554D" w:rsidRPr="007B554D" w:rsidRDefault="007B554D" w:rsidP="007B554D">
      <w:pPr>
        <w:pStyle w:val="Standard"/>
        <w:rPr>
          <w:rFonts w:ascii="Times New Roman" w:hAnsi="Times New Roman" w:cs="Times New Roman"/>
          <w:color w:val="222222"/>
          <w:sz w:val="22"/>
          <w:szCs w:val="22"/>
        </w:rPr>
      </w:pPr>
    </w:p>
    <w:p w:rsidR="002B7D90" w:rsidRPr="002B7D90" w:rsidRDefault="002B7D90" w:rsidP="00860EF7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 xml:space="preserve">Zamawiający zastrzega sobie możliwość weryfikacji legalności oprogramowania, a w sytuacji, gdy proces będzie dłuższy niż termin płatności wobec dostawcy, zostaje on automatycznie wydłużony </w:t>
      </w:r>
    </w:p>
    <w:p w:rsidR="00123A58" w:rsidRPr="00B20228" w:rsidRDefault="002B7D90" w:rsidP="00B20228">
      <w:pPr>
        <w:pStyle w:val="Teksttreci20"/>
        <w:shd w:val="clear" w:color="auto" w:fill="auto"/>
        <w:tabs>
          <w:tab w:val="left" w:pos="344"/>
        </w:tabs>
        <w:spacing w:before="100" w:beforeAutospacing="1" w:after="100" w:afterAutospacing="1" w:line="240" w:lineRule="auto"/>
        <w:ind w:firstLine="0"/>
        <w:jc w:val="left"/>
        <w:rPr>
          <w:rFonts w:asciiTheme="minorHAnsi" w:hAnsiTheme="minorHAnsi"/>
          <w:sz w:val="24"/>
          <w:szCs w:val="24"/>
          <w:lang w:val="pl-PL"/>
        </w:rPr>
      </w:pPr>
      <w:r w:rsidRPr="002B7D90">
        <w:rPr>
          <w:rFonts w:asciiTheme="minorHAnsi" w:hAnsiTheme="minorHAnsi"/>
          <w:sz w:val="24"/>
          <w:szCs w:val="24"/>
          <w:lang w:val="pl-PL"/>
        </w:rPr>
        <w:t>Planowana ilość zakupionych zestawów komputerowych w</w:t>
      </w:r>
      <w:r w:rsidR="00B20228">
        <w:rPr>
          <w:rFonts w:asciiTheme="minorHAnsi" w:hAnsiTheme="minorHAnsi"/>
          <w:sz w:val="24"/>
          <w:szCs w:val="24"/>
          <w:lang w:val="pl-PL"/>
        </w:rPr>
        <w:t xml:space="preserve">raz z oprogramowaniem to 14 </w:t>
      </w:r>
      <w:r w:rsidR="00757E7F">
        <w:rPr>
          <w:rFonts w:asciiTheme="minorHAnsi" w:hAnsiTheme="minorHAnsi"/>
          <w:sz w:val="24"/>
          <w:szCs w:val="24"/>
          <w:lang w:val="pl-PL"/>
        </w:rPr>
        <w:t>szt.</w:t>
      </w:r>
    </w:p>
    <w:p w:rsidR="00A535DA" w:rsidRPr="002B7D90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Pr="002B7D90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Pr="00901F43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>………………………………………………</w:t>
      </w:r>
    </w:p>
    <w:p w:rsidR="00A535DA" w:rsidRPr="00901F43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ab/>
        <w:t xml:space="preserve">             Data </w:t>
      </w:r>
      <w:proofErr w:type="spellStart"/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>i</w:t>
      </w:r>
      <w:proofErr w:type="spellEnd"/>
      <w:r w:rsidRPr="00901F43">
        <w:rPr>
          <w:rFonts w:ascii="Verdana" w:hAnsi="Verdana"/>
          <w:b/>
          <w:i/>
          <w:color w:val="A6A6A6"/>
          <w:sz w:val="16"/>
          <w:szCs w:val="16"/>
          <w:lang w:val="en-US"/>
        </w:rPr>
        <w:t xml:space="preserve"> </w:t>
      </w:r>
      <w:r w:rsidR="00065664">
        <w:rPr>
          <w:rFonts w:ascii="Verdana" w:hAnsi="Verdana"/>
          <w:b/>
          <w:i/>
          <w:color w:val="A6A6A6"/>
          <w:sz w:val="16"/>
          <w:szCs w:val="16"/>
          <w:lang w:val="en-US"/>
        </w:rPr>
        <w:t xml:space="preserve"> </w:t>
      </w:r>
      <w:proofErr w:type="spellStart"/>
      <w:r w:rsidR="00065664">
        <w:rPr>
          <w:rFonts w:ascii="Verdana" w:hAnsi="Verdana"/>
          <w:b/>
          <w:i/>
          <w:color w:val="A6A6A6"/>
          <w:sz w:val="16"/>
          <w:szCs w:val="16"/>
          <w:lang w:val="en-US"/>
        </w:rPr>
        <w:t>podpis</w:t>
      </w:r>
      <w:proofErr w:type="spellEnd"/>
    </w:p>
    <w:sectPr w:rsidR="00A535DA" w:rsidRPr="00901F4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E8" w:rsidRDefault="008B2BE8">
      <w:pPr>
        <w:spacing w:after="0" w:line="240" w:lineRule="auto"/>
      </w:pPr>
      <w:r>
        <w:separator/>
      </w:r>
    </w:p>
  </w:endnote>
  <w:endnote w:type="continuationSeparator" w:id="0">
    <w:p w:rsidR="008B2BE8" w:rsidRDefault="008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E8" w:rsidRDefault="008B2BE8">
      <w:pPr>
        <w:spacing w:after="0" w:line="240" w:lineRule="auto"/>
      </w:pPr>
      <w:r>
        <w:separator/>
      </w:r>
    </w:p>
  </w:footnote>
  <w:footnote w:type="continuationSeparator" w:id="0">
    <w:p w:rsidR="008B2BE8" w:rsidRDefault="008B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343D87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08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AC4"/>
    <w:multiLevelType w:val="hybridMultilevel"/>
    <w:tmpl w:val="2D7C4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2ED"/>
    <w:multiLevelType w:val="hybridMultilevel"/>
    <w:tmpl w:val="37F4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7C3"/>
    <w:multiLevelType w:val="hybridMultilevel"/>
    <w:tmpl w:val="7EAC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707"/>
    <w:multiLevelType w:val="hybridMultilevel"/>
    <w:tmpl w:val="9BD6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04D8"/>
    <w:multiLevelType w:val="hybridMultilevel"/>
    <w:tmpl w:val="E7CC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65664"/>
    <w:rsid w:val="000A6FBE"/>
    <w:rsid w:val="000C555B"/>
    <w:rsid w:val="00123A58"/>
    <w:rsid w:val="00146374"/>
    <w:rsid w:val="00233B51"/>
    <w:rsid w:val="00243E8D"/>
    <w:rsid w:val="00257EFA"/>
    <w:rsid w:val="00273859"/>
    <w:rsid w:val="002920B6"/>
    <w:rsid w:val="002B7D90"/>
    <w:rsid w:val="002C71CC"/>
    <w:rsid w:val="00311EA9"/>
    <w:rsid w:val="00324465"/>
    <w:rsid w:val="00343D87"/>
    <w:rsid w:val="00351F8F"/>
    <w:rsid w:val="00357A56"/>
    <w:rsid w:val="0037470C"/>
    <w:rsid w:val="003B7467"/>
    <w:rsid w:val="003C7CD3"/>
    <w:rsid w:val="003F1918"/>
    <w:rsid w:val="004359B6"/>
    <w:rsid w:val="0046275B"/>
    <w:rsid w:val="004D1701"/>
    <w:rsid w:val="004F2EB2"/>
    <w:rsid w:val="004F6C66"/>
    <w:rsid w:val="005013F7"/>
    <w:rsid w:val="005079A8"/>
    <w:rsid w:val="0051777A"/>
    <w:rsid w:val="0055345F"/>
    <w:rsid w:val="00554E3B"/>
    <w:rsid w:val="00566668"/>
    <w:rsid w:val="005A77D7"/>
    <w:rsid w:val="005D3368"/>
    <w:rsid w:val="005F374B"/>
    <w:rsid w:val="00617C62"/>
    <w:rsid w:val="00646495"/>
    <w:rsid w:val="00660E8F"/>
    <w:rsid w:val="006A23F1"/>
    <w:rsid w:val="006B2BB8"/>
    <w:rsid w:val="006B6FEB"/>
    <w:rsid w:val="00711F6E"/>
    <w:rsid w:val="00741464"/>
    <w:rsid w:val="00757E7F"/>
    <w:rsid w:val="00780A0F"/>
    <w:rsid w:val="0078598D"/>
    <w:rsid w:val="00793B54"/>
    <w:rsid w:val="007B1C8D"/>
    <w:rsid w:val="007B4CFF"/>
    <w:rsid w:val="007B554D"/>
    <w:rsid w:val="00803072"/>
    <w:rsid w:val="00834A60"/>
    <w:rsid w:val="008526A7"/>
    <w:rsid w:val="00857F5C"/>
    <w:rsid w:val="00860EF7"/>
    <w:rsid w:val="008B2BE8"/>
    <w:rsid w:val="008B311A"/>
    <w:rsid w:val="008C502A"/>
    <w:rsid w:val="00901F43"/>
    <w:rsid w:val="00980B77"/>
    <w:rsid w:val="009F1F23"/>
    <w:rsid w:val="00A1398D"/>
    <w:rsid w:val="00A26170"/>
    <w:rsid w:val="00A535DA"/>
    <w:rsid w:val="00A61CC6"/>
    <w:rsid w:val="00A65EA1"/>
    <w:rsid w:val="00A66A94"/>
    <w:rsid w:val="00AA047F"/>
    <w:rsid w:val="00AA0856"/>
    <w:rsid w:val="00AE4C5B"/>
    <w:rsid w:val="00AF1215"/>
    <w:rsid w:val="00B06545"/>
    <w:rsid w:val="00B14106"/>
    <w:rsid w:val="00B20054"/>
    <w:rsid w:val="00B20228"/>
    <w:rsid w:val="00B66653"/>
    <w:rsid w:val="00B75790"/>
    <w:rsid w:val="00BB7CF0"/>
    <w:rsid w:val="00BC096F"/>
    <w:rsid w:val="00BC79BC"/>
    <w:rsid w:val="00BE2848"/>
    <w:rsid w:val="00BF5043"/>
    <w:rsid w:val="00C07B4E"/>
    <w:rsid w:val="00C141EF"/>
    <w:rsid w:val="00C41D49"/>
    <w:rsid w:val="00C46AD5"/>
    <w:rsid w:val="00CB6AD0"/>
    <w:rsid w:val="00CE7EA5"/>
    <w:rsid w:val="00D90972"/>
    <w:rsid w:val="00DA0C86"/>
    <w:rsid w:val="00DB45CE"/>
    <w:rsid w:val="00E242FC"/>
    <w:rsid w:val="00E24A36"/>
    <w:rsid w:val="00E530B8"/>
    <w:rsid w:val="00E71A4E"/>
    <w:rsid w:val="00E83837"/>
    <w:rsid w:val="00E87C86"/>
    <w:rsid w:val="00EA7D03"/>
    <w:rsid w:val="00F00900"/>
    <w:rsid w:val="00F14BC9"/>
    <w:rsid w:val="00F33040"/>
    <w:rsid w:val="00F5705A"/>
    <w:rsid w:val="00F63002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01F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B7D90"/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">
    <w:name w:val="Nagłówek #1_"/>
    <w:basedOn w:val="Domylnaczcionkaakapitu"/>
    <w:link w:val="Nagwek10"/>
    <w:rsid w:val="007B554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B554D"/>
    <w:pPr>
      <w:widowControl w:val="0"/>
      <w:shd w:val="clear" w:color="auto" w:fill="FFFFFF"/>
      <w:spacing w:after="0" w:line="244" w:lineRule="exact"/>
      <w:outlineLvl w:val="0"/>
    </w:pPr>
    <w:rPr>
      <w:rFonts w:ascii="Times New Roman" w:eastAsia="Times New Roman" w:hAnsi="Times New Roman"/>
      <w:b/>
      <w:bCs/>
      <w:lang w:val="en-US" w:eastAsia="zh-CN"/>
    </w:rPr>
  </w:style>
  <w:style w:type="paragraph" w:customStyle="1" w:styleId="Standard">
    <w:name w:val="Standard"/>
    <w:rsid w:val="007B554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75</cp:revision>
  <cp:lastPrinted>2015-11-20T08:37:00Z</cp:lastPrinted>
  <dcterms:created xsi:type="dcterms:W3CDTF">2018-02-14T09:47:00Z</dcterms:created>
  <dcterms:modified xsi:type="dcterms:W3CDTF">2018-03-09T10:52:00Z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